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AD7A" w14:textId="5E544CD0" w:rsidR="00C550C3" w:rsidRPr="00C550C3" w:rsidRDefault="00C550C3" w:rsidP="00C550C3">
      <w:pPr>
        <w:spacing w:after="0" w:line="240" w:lineRule="auto"/>
        <w:jc w:val="right"/>
        <w:rPr>
          <w:i/>
          <w:iCs/>
          <w:sz w:val="28"/>
          <w:szCs w:val="28"/>
        </w:rPr>
      </w:pPr>
      <w:r w:rsidRPr="00C550C3">
        <w:rPr>
          <w:i/>
          <w:iCs/>
          <w:sz w:val="28"/>
          <w:szCs w:val="28"/>
        </w:rPr>
        <w:t>For Immediate Release</w:t>
      </w:r>
    </w:p>
    <w:p w14:paraId="6313A5F8" w14:textId="6C42F29A" w:rsidR="00C550C3" w:rsidRDefault="00C550C3" w:rsidP="00C550C3">
      <w:pPr>
        <w:spacing w:after="0" w:line="240" w:lineRule="auto"/>
        <w:jc w:val="right"/>
        <w:rPr>
          <w:i/>
          <w:iCs/>
          <w:sz w:val="28"/>
          <w:szCs w:val="28"/>
        </w:rPr>
      </w:pPr>
      <w:r w:rsidRPr="00C550C3">
        <w:rPr>
          <w:i/>
          <w:iCs/>
          <w:sz w:val="28"/>
          <w:szCs w:val="28"/>
        </w:rPr>
        <w:t xml:space="preserve">Contact: </w:t>
      </w:r>
      <w:commentRangeStart w:id="0"/>
      <w:r w:rsidRPr="007B0EA0">
        <w:rPr>
          <w:i/>
          <w:iCs/>
          <w:sz w:val="28"/>
          <w:szCs w:val="28"/>
          <w:highlight w:val="yellow"/>
        </w:rPr>
        <w:t>Name</w:t>
      </w:r>
      <w:commentRangeEnd w:id="0"/>
      <w:r w:rsidR="00C6275B">
        <w:rPr>
          <w:rStyle w:val="CommentReference"/>
        </w:rPr>
        <w:commentReference w:id="0"/>
      </w:r>
      <w:r w:rsidRPr="007B0EA0">
        <w:rPr>
          <w:i/>
          <w:iCs/>
          <w:sz w:val="28"/>
          <w:szCs w:val="28"/>
          <w:highlight w:val="yellow"/>
        </w:rPr>
        <w:t>, phone, email</w:t>
      </w:r>
    </w:p>
    <w:p w14:paraId="5F61F7B4" w14:textId="3CFDF659" w:rsidR="00C9652E" w:rsidRPr="00C550C3" w:rsidRDefault="00C9652E" w:rsidP="00C550C3">
      <w:pPr>
        <w:spacing w:after="0" w:line="240" w:lineRule="auto"/>
        <w:jc w:val="right"/>
        <w:rPr>
          <w:i/>
          <w:iCs/>
          <w:sz w:val="28"/>
          <w:szCs w:val="28"/>
        </w:rPr>
      </w:pPr>
      <w:r>
        <w:rPr>
          <w:i/>
          <w:iCs/>
          <w:sz w:val="28"/>
          <w:szCs w:val="28"/>
        </w:rPr>
        <w:t xml:space="preserve">Photo opportunities will be </w:t>
      </w:r>
      <w:commentRangeStart w:id="1"/>
      <w:r>
        <w:rPr>
          <w:i/>
          <w:iCs/>
          <w:sz w:val="28"/>
          <w:szCs w:val="28"/>
        </w:rPr>
        <w:t>available</w:t>
      </w:r>
      <w:commentRangeEnd w:id="1"/>
      <w:r w:rsidR="00E6098F">
        <w:rPr>
          <w:rStyle w:val="CommentReference"/>
        </w:rPr>
        <w:commentReference w:id="1"/>
      </w:r>
    </w:p>
    <w:p w14:paraId="05B75029" w14:textId="77777777" w:rsidR="00C550C3" w:rsidRPr="009933C9" w:rsidRDefault="00C550C3" w:rsidP="009933C9">
      <w:pPr>
        <w:spacing w:after="0" w:line="240" w:lineRule="auto"/>
        <w:rPr>
          <w:i/>
          <w:iCs/>
          <w:sz w:val="20"/>
          <w:szCs w:val="20"/>
        </w:rPr>
      </w:pPr>
    </w:p>
    <w:p w14:paraId="7EA0A242" w14:textId="04B8FA92" w:rsidR="00841EB3" w:rsidRPr="009933C9" w:rsidRDefault="00A731B0" w:rsidP="001E1706">
      <w:pPr>
        <w:rPr>
          <w:sz w:val="36"/>
          <w:szCs w:val="36"/>
        </w:rPr>
      </w:pPr>
      <w:r w:rsidRPr="00A67681">
        <w:rPr>
          <w:sz w:val="36"/>
          <w:szCs w:val="36"/>
        </w:rPr>
        <w:t xml:space="preserve">September </w:t>
      </w:r>
      <w:r w:rsidR="005A1770" w:rsidRPr="00A67681">
        <w:rPr>
          <w:sz w:val="36"/>
          <w:szCs w:val="36"/>
        </w:rPr>
        <w:t>1</w:t>
      </w:r>
      <w:r w:rsidR="005A1770">
        <w:rPr>
          <w:sz w:val="36"/>
          <w:szCs w:val="36"/>
        </w:rPr>
        <w:t>8</w:t>
      </w:r>
      <w:r w:rsidRPr="00A67681">
        <w:rPr>
          <w:sz w:val="36"/>
          <w:szCs w:val="36"/>
        </w:rPr>
        <w:t>-</w:t>
      </w:r>
      <w:r w:rsidR="005A1770" w:rsidRPr="00A67681">
        <w:rPr>
          <w:sz w:val="36"/>
          <w:szCs w:val="36"/>
        </w:rPr>
        <w:t>2</w:t>
      </w:r>
      <w:r w:rsidR="005A1770">
        <w:rPr>
          <w:sz w:val="36"/>
          <w:szCs w:val="36"/>
        </w:rPr>
        <w:t>2</w:t>
      </w:r>
      <w:r w:rsidR="005143E1" w:rsidRPr="00A67681">
        <w:rPr>
          <w:sz w:val="36"/>
          <w:szCs w:val="36"/>
        </w:rPr>
        <w:t xml:space="preserve">, </w:t>
      </w:r>
      <w:r w:rsidR="005A1770" w:rsidRPr="00A67681">
        <w:rPr>
          <w:sz w:val="36"/>
          <w:szCs w:val="36"/>
        </w:rPr>
        <w:t>202</w:t>
      </w:r>
      <w:r w:rsidR="005A1770">
        <w:rPr>
          <w:sz w:val="36"/>
          <w:szCs w:val="36"/>
        </w:rPr>
        <w:t>3</w:t>
      </w:r>
      <w:r w:rsidR="00A67681">
        <w:rPr>
          <w:sz w:val="36"/>
          <w:szCs w:val="36"/>
        </w:rPr>
        <w:t>,</w:t>
      </w:r>
      <w:r w:rsidRPr="00A67681">
        <w:rPr>
          <w:sz w:val="36"/>
          <w:szCs w:val="36"/>
        </w:rPr>
        <w:t xml:space="preserve"> </w:t>
      </w:r>
      <w:r w:rsidR="003C3721">
        <w:rPr>
          <w:sz w:val="36"/>
          <w:szCs w:val="36"/>
        </w:rPr>
        <w:t>I</w:t>
      </w:r>
      <w:r w:rsidRPr="00A67681">
        <w:rPr>
          <w:sz w:val="36"/>
          <w:szCs w:val="36"/>
        </w:rPr>
        <w:t>s Malnutrition Awareness Week: Do You Know the Signs of Malnutrition?</w:t>
      </w:r>
    </w:p>
    <w:p w14:paraId="7B1263B0" w14:textId="232ACA21" w:rsidR="00841EB3" w:rsidRDefault="00A731B0" w:rsidP="001E1706">
      <w:r>
        <w:t xml:space="preserve">On September </w:t>
      </w:r>
      <w:r w:rsidR="005A1770">
        <w:t>18</w:t>
      </w:r>
      <w:r>
        <w:t>-</w:t>
      </w:r>
      <w:r w:rsidR="005A1770">
        <w:t>22</w:t>
      </w:r>
      <w:r>
        <w:t xml:space="preserve">, </w:t>
      </w:r>
      <w:r w:rsidR="005A1770">
        <w:t>2023</w:t>
      </w:r>
      <w:r w:rsidR="00B442A1">
        <w:t xml:space="preserve">, </w:t>
      </w:r>
      <w:r w:rsidR="00A07BFB" w:rsidRPr="00A67681">
        <w:rPr>
          <w:highlight w:val="yellow"/>
        </w:rPr>
        <w:t>[</w:t>
      </w:r>
      <w:bookmarkStart w:id="2" w:name="_Hlk102110255"/>
      <w:r w:rsidR="00A07BFB" w:rsidRPr="00A67681">
        <w:rPr>
          <w:highlight w:val="yellow"/>
        </w:rPr>
        <w:t xml:space="preserve">Name of </w:t>
      </w:r>
      <w:r w:rsidR="00E043E9">
        <w:rPr>
          <w:highlight w:val="yellow"/>
        </w:rPr>
        <w:t>institution</w:t>
      </w:r>
      <w:r w:rsidR="00A07BFB" w:rsidRPr="00435C91">
        <w:rPr>
          <w:highlight w:val="yellow"/>
        </w:rPr>
        <w:t>]</w:t>
      </w:r>
      <w:r w:rsidR="00B442A1">
        <w:t xml:space="preserve"> </w:t>
      </w:r>
      <w:bookmarkEnd w:id="2"/>
      <w:r w:rsidR="00B442A1">
        <w:t xml:space="preserve">will </w:t>
      </w:r>
      <w:r w:rsidR="00B9174F">
        <w:t xml:space="preserve">take </w:t>
      </w:r>
      <w:r w:rsidR="00B442A1">
        <w:t xml:space="preserve">part in </w:t>
      </w:r>
      <w:r w:rsidR="00F62543">
        <w:t>Malnutrition Awareness Week</w:t>
      </w:r>
      <w:r w:rsidR="00F62543" w:rsidRPr="00F62543">
        <w:rPr>
          <w:vertAlign w:val="superscript"/>
        </w:rPr>
        <w:t>TM</w:t>
      </w:r>
      <w:r w:rsidR="00F62543">
        <w:t xml:space="preserve">, </w:t>
      </w:r>
      <w:r w:rsidR="00B442A1">
        <w:t>an international effort to</w:t>
      </w:r>
      <w:r w:rsidR="003D04E4">
        <w:t xml:space="preserve"> </w:t>
      </w:r>
      <w:r w:rsidR="00F62543">
        <w:t xml:space="preserve">increase the </w:t>
      </w:r>
      <w:r w:rsidR="0024433B">
        <w:t xml:space="preserve">awareness, </w:t>
      </w:r>
      <w:r w:rsidR="00F62543">
        <w:t>diagnosis</w:t>
      </w:r>
      <w:r w:rsidR="0024433B">
        <w:t>,</w:t>
      </w:r>
      <w:r w:rsidR="00F62543">
        <w:t xml:space="preserve"> and treatment of </w:t>
      </w:r>
      <w:r w:rsidR="00B442A1">
        <w:t xml:space="preserve">malnutrition </w:t>
      </w:r>
      <w:r w:rsidR="00B442A1" w:rsidRPr="00391694">
        <w:t>in patients</w:t>
      </w:r>
      <w:r w:rsidR="00CC4873" w:rsidRPr="00391694">
        <w:t>.</w:t>
      </w:r>
      <w:r w:rsidR="00CC4873">
        <w:t xml:space="preserve"> </w:t>
      </w:r>
    </w:p>
    <w:p w14:paraId="21A77725" w14:textId="77777777" w:rsidR="003172A2" w:rsidRDefault="00CD03A5" w:rsidP="001E1706">
      <w:r w:rsidRPr="00CD03A5">
        <w:t xml:space="preserve">Malnutrition Awareness Week is an annual, multi-organizational campaign created by the American Society for Parenteral and Enteral Nutrition (ASPEN) to </w:t>
      </w:r>
      <w:r w:rsidR="003172A2">
        <w:t xml:space="preserve">focus on </w:t>
      </w:r>
      <w:r w:rsidR="00E9196B">
        <w:t xml:space="preserve">nutrition as a patient right and </w:t>
      </w:r>
      <w:r w:rsidR="003172A2">
        <w:t>nutrition’s</w:t>
      </w:r>
      <w:r w:rsidRPr="00CD03A5">
        <w:t xml:space="preserve"> vital role in health and recovery</w:t>
      </w:r>
      <w:r w:rsidR="003172A2">
        <w:t xml:space="preserve">. </w:t>
      </w:r>
    </w:p>
    <w:p w14:paraId="7EEB0E25" w14:textId="6F9E5646" w:rsidR="00CD03A5" w:rsidRDefault="00A67681" w:rsidP="001E1706">
      <w:r>
        <w:rPr>
          <w:highlight w:val="yellow"/>
        </w:rPr>
        <w:t>[</w:t>
      </w:r>
      <w:r w:rsidR="003172A2" w:rsidRPr="00596DB7">
        <w:rPr>
          <w:highlight w:val="yellow"/>
        </w:rPr>
        <w:t xml:space="preserve">Name of </w:t>
      </w:r>
      <w:r w:rsidR="003172A2">
        <w:rPr>
          <w:highlight w:val="yellow"/>
        </w:rPr>
        <w:t>institution</w:t>
      </w:r>
      <w:r w:rsidR="003172A2" w:rsidRPr="00596DB7">
        <w:rPr>
          <w:highlight w:val="yellow"/>
        </w:rPr>
        <w:t>]</w:t>
      </w:r>
      <w:r w:rsidR="003172A2">
        <w:t xml:space="preserve"> will be holding events </w:t>
      </w:r>
      <w:r w:rsidR="008770EB">
        <w:t>throughout the</w:t>
      </w:r>
      <w:r w:rsidR="003172A2">
        <w:t xml:space="preserve"> week to </w:t>
      </w:r>
      <w:r w:rsidR="00F3346D">
        <w:t xml:space="preserve">reinforce the </w:t>
      </w:r>
      <w:r w:rsidR="002A48A3">
        <w:t>significance</w:t>
      </w:r>
      <w:r w:rsidR="00F3346D">
        <w:t xml:space="preserve"> of nutrition in medical treatment and </w:t>
      </w:r>
      <w:r w:rsidR="00CD03A5" w:rsidRPr="00CD03A5">
        <w:t xml:space="preserve">educate </w:t>
      </w:r>
      <w:r w:rsidR="003172A2">
        <w:t>community members</w:t>
      </w:r>
      <w:r w:rsidR="00CD03A5" w:rsidRPr="00CD03A5">
        <w:t xml:space="preserve"> on the importance of discussing their nutrition status with their healthcare professionals.</w:t>
      </w:r>
      <w:r w:rsidR="00E9196B">
        <w:t xml:space="preserve"> </w:t>
      </w:r>
    </w:p>
    <w:p w14:paraId="43D3F919" w14:textId="7AA04D8A" w:rsidR="00266675" w:rsidRDefault="00221E5C" w:rsidP="001E1706">
      <w:r>
        <w:t>M</w:t>
      </w:r>
      <w:r w:rsidR="00234380">
        <w:t xml:space="preserve">alnutrition, </w:t>
      </w:r>
      <w:r w:rsidR="009933F2">
        <w:t>when</w:t>
      </w:r>
      <w:r w:rsidR="00C0246E">
        <w:t xml:space="preserve"> unrecognized and untreated, result</w:t>
      </w:r>
      <w:r w:rsidR="009933F2">
        <w:t>s</w:t>
      </w:r>
      <w:r w:rsidR="00C0246E">
        <w:t xml:space="preserve"> in </w:t>
      </w:r>
      <w:r w:rsidR="00266675">
        <w:t xml:space="preserve">longer </w:t>
      </w:r>
      <w:r w:rsidR="007D2BC7">
        <w:t>hospital stays</w:t>
      </w:r>
      <w:r w:rsidR="00266675">
        <w:t xml:space="preserve"> for patients</w:t>
      </w:r>
      <w:r w:rsidR="00C0246E">
        <w:t xml:space="preserve">, </w:t>
      </w:r>
      <w:r w:rsidR="001B3537">
        <w:t>twice</w:t>
      </w:r>
      <w:r w:rsidR="003A12B1">
        <w:t xml:space="preserve"> </w:t>
      </w:r>
      <w:r w:rsidR="007D2BC7">
        <w:t>the</w:t>
      </w:r>
      <w:r w:rsidR="003A12B1">
        <w:t xml:space="preserve"> need for </w:t>
      </w:r>
      <w:r w:rsidR="007D2BC7">
        <w:t xml:space="preserve">rehab or </w:t>
      </w:r>
      <w:r w:rsidR="003A12B1">
        <w:t xml:space="preserve">long-term care, and </w:t>
      </w:r>
      <w:r w:rsidR="002A48A3">
        <w:t xml:space="preserve">a </w:t>
      </w:r>
      <w:r w:rsidR="0024433B">
        <w:t>3.4 times higher</w:t>
      </w:r>
      <w:r w:rsidR="00B9174F">
        <w:t xml:space="preserve"> rate</w:t>
      </w:r>
      <w:r w:rsidR="007D2BC7">
        <w:t xml:space="preserve"> </w:t>
      </w:r>
      <w:r w:rsidR="00B9174F">
        <w:t>of</w:t>
      </w:r>
      <w:r w:rsidR="007D2BC7">
        <w:t xml:space="preserve"> </w:t>
      </w:r>
      <w:r w:rsidR="00C0246E">
        <w:t>hospital deaths</w:t>
      </w:r>
      <w:r w:rsidR="003A12B1">
        <w:t xml:space="preserve">. In addition to its human toll, malnutrition </w:t>
      </w:r>
      <w:r w:rsidR="00DA0A81">
        <w:t>raises</w:t>
      </w:r>
      <w:r w:rsidR="005D5782">
        <w:t xml:space="preserve"> hospital costs by </w:t>
      </w:r>
      <w:r w:rsidR="003A12B1">
        <w:t>73</w:t>
      </w:r>
      <w:r w:rsidR="00234380">
        <w:t>%</w:t>
      </w:r>
      <w:r w:rsidR="005D5782">
        <w:t xml:space="preserve"> and </w:t>
      </w:r>
      <w:r w:rsidR="00E97A22">
        <w:t xml:space="preserve">can </w:t>
      </w:r>
      <w:r w:rsidR="00234380">
        <w:t xml:space="preserve">cost an </w:t>
      </w:r>
      <w:r w:rsidR="00E97A22">
        <w:t>add</w:t>
      </w:r>
      <w:r w:rsidR="00234380">
        <w:t>itional</w:t>
      </w:r>
      <w:r w:rsidR="00E97A22">
        <w:t xml:space="preserve"> </w:t>
      </w:r>
      <w:r w:rsidR="005D5782">
        <w:t xml:space="preserve">$10,000 in </w:t>
      </w:r>
      <w:r w:rsidR="00127355">
        <w:t xml:space="preserve">hospital </w:t>
      </w:r>
      <w:r w:rsidR="005D5782">
        <w:t>readmission stays.</w:t>
      </w:r>
      <w:r w:rsidR="001A391C" w:rsidRPr="00435C91">
        <w:rPr>
          <w:vertAlign w:val="superscript"/>
        </w:rPr>
        <w:t>1</w:t>
      </w:r>
    </w:p>
    <w:p w14:paraId="1147783A" w14:textId="4CBEFD54" w:rsidR="00FE55A9" w:rsidRDefault="00FE55A9" w:rsidP="00FE55A9">
      <w:r>
        <w:t>While older adults are particularly susceptible to malnutrition, others at risk include people with infections; those with long-term health conditions including kidney disease, diabetes, and lung disease; and people with cancer, dementia, and other chronic conditions.</w:t>
      </w:r>
      <w:r>
        <w:rPr>
          <w:vertAlign w:val="superscript"/>
        </w:rPr>
        <w:t>2</w:t>
      </w:r>
      <w:r>
        <w:t xml:space="preserve"> </w:t>
      </w:r>
    </w:p>
    <w:p w14:paraId="7C058549" w14:textId="3E06E9AA" w:rsidR="005017DC" w:rsidRDefault="00F3346D" w:rsidP="00DC55D8">
      <w:r>
        <w:t>It is important to</w:t>
      </w:r>
      <w:r w:rsidR="005017DC">
        <w:t xml:space="preserve"> know</w:t>
      </w:r>
      <w:r>
        <w:t xml:space="preserve"> </w:t>
      </w:r>
      <w:r w:rsidR="00544600">
        <w:t xml:space="preserve">the signs and </w:t>
      </w:r>
      <w:r w:rsidR="005017DC">
        <w:t xml:space="preserve">symptoms </w:t>
      </w:r>
      <w:r w:rsidR="00544600">
        <w:t>of malnutrition</w:t>
      </w:r>
      <w:r w:rsidR="005017DC">
        <w:t>.</w:t>
      </w:r>
      <w:r w:rsidR="00C33999">
        <w:t xml:space="preserve"> If you or your loved one is experiencing any of these, talk to your healthcare provider</w:t>
      </w:r>
      <w:r w:rsidR="00EE4277">
        <w:t>:</w:t>
      </w:r>
    </w:p>
    <w:p w14:paraId="1F8603FC" w14:textId="32EC57EA" w:rsidR="00C33999" w:rsidRDefault="00C33999" w:rsidP="00C33999">
      <w:pPr>
        <w:pStyle w:val="ListParagraph"/>
        <w:numPr>
          <w:ilvl w:val="0"/>
          <w:numId w:val="2"/>
        </w:numPr>
      </w:pPr>
      <w:r>
        <w:t>Unplanned weight loss</w:t>
      </w:r>
    </w:p>
    <w:p w14:paraId="2FF57EF4" w14:textId="5A448389" w:rsidR="00C33999" w:rsidRDefault="00C33999" w:rsidP="00C33999">
      <w:pPr>
        <w:pStyle w:val="ListParagraph"/>
        <w:numPr>
          <w:ilvl w:val="0"/>
          <w:numId w:val="2"/>
        </w:numPr>
      </w:pPr>
      <w:r>
        <w:t>Loss of appetite</w:t>
      </w:r>
    </w:p>
    <w:p w14:paraId="1176F8B0" w14:textId="5B38A4E1" w:rsidR="00C33999" w:rsidRDefault="00C33999" w:rsidP="00C33999">
      <w:pPr>
        <w:pStyle w:val="ListParagraph"/>
        <w:numPr>
          <w:ilvl w:val="0"/>
          <w:numId w:val="2"/>
        </w:numPr>
      </w:pPr>
      <w:r>
        <w:t>Not able to eat or only able to eat small amounts</w:t>
      </w:r>
    </w:p>
    <w:p w14:paraId="271A2308" w14:textId="67C240A8" w:rsidR="00C33999" w:rsidRDefault="00C33999" w:rsidP="00C33999">
      <w:pPr>
        <w:pStyle w:val="ListParagraph"/>
        <w:numPr>
          <w:ilvl w:val="0"/>
          <w:numId w:val="2"/>
        </w:numPr>
      </w:pPr>
      <w:r>
        <w:t>Feeling weak or tired</w:t>
      </w:r>
    </w:p>
    <w:p w14:paraId="2237613F" w14:textId="0B97DD8D" w:rsidR="00C33999" w:rsidRDefault="00C33999" w:rsidP="00C33999">
      <w:pPr>
        <w:pStyle w:val="ListParagraph"/>
        <w:numPr>
          <w:ilvl w:val="0"/>
          <w:numId w:val="2"/>
        </w:numPr>
      </w:pPr>
      <w:r>
        <w:t>Swelling or fluid accumulation</w:t>
      </w:r>
    </w:p>
    <w:p w14:paraId="73DE3C12" w14:textId="22CD6239" w:rsidR="00EE1610" w:rsidRPr="0067107B" w:rsidRDefault="00EE1610" w:rsidP="00EE1610">
      <w:pPr>
        <w:rPr>
          <w:highlight w:val="yellow"/>
        </w:rPr>
      </w:pPr>
      <w:commentRangeStart w:id="3"/>
      <w:r w:rsidRPr="0067107B">
        <w:rPr>
          <w:highlight w:val="yellow"/>
        </w:rPr>
        <w:t>Among</w:t>
      </w:r>
      <w:commentRangeEnd w:id="3"/>
      <w:r w:rsidR="00D63FF3">
        <w:rPr>
          <w:rStyle w:val="CommentReference"/>
        </w:rPr>
        <w:commentReference w:id="3"/>
      </w:r>
      <w:r w:rsidRPr="0067107B">
        <w:rPr>
          <w:highlight w:val="yellow"/>
        </w:rPr>
        <w:t xml:space="preserve"> the Malnutrition Awareness Week activities being held this week </w:t>
      </w:r>
      <w:r w:rsidRPr="00131251">
        <w:rPr>
          <w:highlight w:val="yellow"/>
        </w:rPr>
        <w:t xml:space="preserve">at </w:t>
      </w:r>
      <w:r w:rsidR="00EC25A6">
        <w:rPr>
          <w:highlight w:val="yellow"/>
        </w:rPr>
        <w:t xml:space="preserve">[Name of Institution] </w:t>
      </w:r>
      <w:r w:rsidR="00EE4277">
        <w:rPr>
          <w:highlight w:val="yellow"/>
        </w:rPr>
        <w:t>are</w:t>
      </w:r>
      <w:r w:rsidR="00EE4277" w:rsidRPr="0067107B">
        <w:rPr>
          <w:highlight w:val="yellow"/>
        </w:rPr>
        <w:t xml:space="preserve"> </w:t>
      </w:r>
      <w:r w:rsidRPr="0067107B">
        <w:rPr>
          <w:highlight w:val="yellow"/>
        </w:rPr>
        <w:t xml:space="preserve">opportunities to meet </w:t>
      </w:r>
      <w:r w:rsidR="00F3346D">
        <w:rPr>
          <w:highlight w:val="yellow"/>
        </w:rPr>
        <w:t>[</w:t>
      </w:r>
      <w:r w:rsidRPr="00131251">
        <w:rPr>
          <w:highlight w:val="yellow"/>
        </w:rPr>
        <w:t>name of institution’s</w:t>
      </w:r>
      <w:r w:rsidR="00F3346D">
        <w:rPr>
          <w:highlight w:val="yellow"/>
        </w:rPr>
        <w:t>]</w:t>
      </w:r>
      <w:r w:rsidR="00F3346D" w:rsidRPr="00131251">
        <w:rPr>
          <w:highlight w:val="yellow"/>
        </w:rPr>
        <w:t xml:space="preserve"> </w:t>
      </w:r>
      <w:r w:rsidRPr="0067107B">
        <w:rPr>
          <w:highlight w:val="yellow"/>
        </w:rPr>
        <w:t xml:space="preserve">nutrition staff and </w:t>
      </w:r>
      <w:r w:rsidRPr="00131251">
        <w:rPr>
          <w:highlight w:val="yellow"/>
        </w:rPr>
        <w:t xml:space="preserve">to </w:t>
      </w:r>
      <w:r w:rsidR="0076582F">
        <w:rPr>
          <w:highlight w:val="yellow"/>
        </w:rPr>
        <w:t>learn more about the</w:t>
      </w:r>
      <w:r w:rsidRPr="0067107B">
        <w:rPr>
          <w:highlight w:val="yellow"/>
        </w:rPr>
        <w:t xml:space="preserve"> malnutrition warning signs.</w:t>
      </w:r>
    </w:p>
    <w:p w14:paraId="2FB37CF2" w14:textId="77259873" w:rsidR="00EE1610" w:rsidRDefault="00EE1610" w:rsidP="00EE1610">
      <w:r w:rsidRPr="0067107B">
        <w:rPr>
          <w:highlight w:val="yellow"/>
        </w:rPr>
        <w:t>“</w:t>
      </w:r>
      <w:r w:rsidR="00BF3193">
        <w:rPr>
          <w:highlight w:val="yellow"/>
        </w:rPr>
        <w:t>Our staff will</w:t>
      </w:r>
      <w:r w:rsidRPr="0067107B">
        <w:rPr>
          <w:highlight w:val="yellow"/>
        </w:rPr>
        <w:t xml:space="preserve"> also be </w:t>
      </w:r>
      <w:r w:rsidR="00BF3193">
        <w:rPr>
          <w:highlight w:val="yellow"/>
        </w:rPr>
        <w:t>taking</w:t>
      </w:r>
      <w:r w:rsidR="00BF3193" w:rsidRPr="0067107B">
        <w:rPr>
          <w:highlight w:val="yellow"/>
        </w:rPr>
        <w:t xml:space="preserve"> </w:t>
      </w:r>
      <w:r w:rsidRPr="0067107B">
        <w:rPr>
          <w:highlight w:val="yellow"/>
        </w:rPr>
        <w:t xml:space="preserve">part in the week-long educational programs offered by ASPEN to increase their understanding of how to recognize and treat malnutrition,” said </w:t>
      </w:r>
      <w:r w:rsidR="000D3106">
        <w:rPr>
          <w:highlight w:val="yellow"/>
        </w:rPr>
        <w:t>[</w:t>
      </w:r>
      <w:r w:rsidRPr="0067107B">
        <w:rPr>
          <w:highlight w:val="yellow"/>
        </w:rPr>
        <w:t>spokes</w:t>
      </w:r>
      <w:r w:rsidR="00FD3DC8">
        <w:rPr>
          <w:highlight w:val="yellow"/>
        </w:rPr>
        <w:t>person</w:t>
      </w:r>
      <w:r w:rsidR="000D3106">
        <w:rPr>
          <w:highlight w:val="yellow"/>
        </w:rPr>
        <w:t>]</w:t>
      </w:r>
      <w:r w:rsidRPr="0067107B">
        <w:rPr>
          <w:highlight w:val="yellow"/>
        </w:rPr>
        <w:t>.</w:t>
      </w:r>
      <w:r>
        <w:t xml:space="preserve"> </w:t>
      </w:r>
    </w:p>
    <w:p w14:paraId="30C997D4" w14:textId="77777777" w:rsidR="00EE1610" w:rsidRDefault="00EE1610" w:rsidP="00EE1610"/>
    <w:p w14:paraId="59147405" w14:textId="702B4861" w:rsidR="00C33999" w:rsidRDefault="00C33999" w:rsidP="001E1706">
      <w:r>
        <w:t xml:space="preserve">For more resources on nutrition, visit </w:t>
      </w:r>
      <w:hyperlink r:id="rId9" w:history="1">
        <w:r w:rsidR="00CA0267" w:rsidRPr="009B5486">
          <w:rPr>
            <w:rStyle w:val="Hyperlink"/>
          </w:rPr>
          <w:t>www.nutritioncare/KnowTheSigns</w:t>
        </w:r>
      </w:hyperlink>
      <w:r w:rsidR="00BF3193">
        <w:t>.</w:t>
      </w:r>
    </w:p>
    <w:p w14:paraId="77234EC8" w14:textId="0D011996" w:rsidR="008C76D8" w:rsidRDefault="0002746A" w:rsidP="001E1706">
      <w:r>
        <w:t xml:space="preserve">References: </w:t>
      </w:r>
    </w:p>
    <w:p w14:paraId="7E3F47E9" w14:textId="5CC9676D" w:rsidR="008A3D64" w:rsidRDefault="008A3D64" w:rsidP="008A3D64">
      <w:pPr>
        <w:pStyle w:val="ListParagraph"/>
        <w:numPr>
          <w:ilvl w:val="0"/>
          <w:numId w:val="3"/>
        </w:numPr>
      </w:pPr>
      <w:r w:rsidRPr="008A3D64">
        <w:lastRenderedPageBreak/>
        <w:t>Guenter P, Abdelhadi R, Anthony P,</w:t>
      </w:r>
      <w:r>
        <w:t xml:space="preserve"> </w:t>
      </w:r>
      <w:r w:rsidRPr="008A3D64">
        <w:t xml:space="preserve">et al. Malnutrition diagnoses and associated outcomes in hospitalized patients: United States, 2018. </w:t>
      </w:r>
      <w:r w:rsidRPr="008A3D64">
        <w:rPr>
          <w:i/>
          <w:iCs/>
        </w:rPr>
        <w:t>Nutr Clin Pract.</w:t>
      </w:r>
      <w:r w:rsidRPr="008A3D64">
        <w:t xml:space="preserve"> 2021 Oct;36(5):957-969.</w:t>
      </w:r>
    </w:p>
    <w:p w14:paraId="35919C3C" w14:textId="3EEC6E9A" w:rsidR="008A3D64" w:rsidRDefault="008B268E" w:rsidP="008A3D64">
      <w:pPr>
        <w:pStyle w:val="ListParagraph"/>
        <w:numPr>
          <w:ilvl w:val="0"/>
          <w:numId w:val="3"/>
        </w:numPr>
      </w:pPr>
      <w:r w:rsidRPr="008B268E">
        <w:t>Tappenden KA, Quatrara B, Parkhurst ML,</w:t>
      </w:r>
      <w:r>
        <w:t xml:space="preserve"> et al</w:t>
      </w:r>
      <w:r w:rsidRPr="008B268E">
        <w:t xml:space="preserve">. Critical role of nutrition in improving quality of care: an interdisciplinary call to action to address adult hospital malnutrition. </w:t>
      </w:r>
      <w:r w:rsidRPr="008B268E">
        <w:rPr>
          <w:i/>
          <w:iCs/>
        </w:rPr>
        <w:t>JPEN J Parenter Enteral Nutr.</w:t>
      </w:r>
      <w:r w:rsidRPr="008B268E">
        <w:t xml:space="preserve"> 2013;37(4):482-497.</w:t>
      </w:r>
    </w:p>
    <w:p w14:paraId="2B2EC51F" w14:textId="4784B1F7" w:rsidR="00E6098F" w:rsidRDefault="00DC57E9" w:rsidP="001E1706">
      <w:pPr>
        <w:rPr>
          <w:b/>
          <w:bCs/>
        </w:rPr>
      </w:pPr>
      <w:r w:rsidRPr="00F40640">
        <w:rPr>
          <w:b/>
          <w:bCs/>
        </w:rPr>
        <w:t>About</w:t>
      </w:r>
      <w:r w:rsidR="00EA7365">
        <w:rPr>
          <w:b/>
          <w:bCs/>
        </w:rPr>
        <w:t xml:space="preserve"> </w:t>
      </w:r>
      <w:r w:rsidR="00E6098F">
        <w:rPr>
          <w:b/>
          <w:bCs/>
        </w:rPr>
        <w:t>[</w:t>
      </w:r>
      <w:r w:rsidR="00EA7365" w:rsidRPr="004371A1">
        <w:rPr>
          <w:b/>
          <w:bCs/>
          <w:highlight w:val="yellow"/>
        </w:rPr>
        <w:t>Your Institution</w:t>
      </w:r>
      <w:r w:rsidR="00E6098F">
        <w:rPr>
          <w:b/>
          <w:bCs/>
        </w:rPr>
        <w:t>]</w:t>
      </w:r>
      <w:r w:rsidRPr="00F40640">
        <w:rPr>
          <w:b/>
          <w:bCs/>
        </w:rPr>
        <w:t xml:space="preserve"> </w:t>
      </w:r>
    </w:p>
    <w:p w14:paraId="366D4481" w14:textId="66AF2329" w:rsidR="008C76D8" w:rsidRDefault="00E6098F" w:rsidP="001E1706">
      <w:r w:rsidRPr="004371A1">
        <w:rPr>
          <w:highlight w:val="yellow"/>
        </w:rPr>
        <w:t xml:space="preserve">[Drop </w:t>
      </w:r>
      <w:r w:rsidR="008C76D8" w:rsidRPr="004371A1">
        <w:rPr>
          <w:highlight w:val="yellow"/>
        </w:rPr>
        <w:t xml:space="preserve">standard </w:t>
      </w:r>
      <w:r w:rsidRPr="004371A1">
        <w:rPr>
          <w:highlight w:val="yellow"/>
        </w:rPr>
        <w:t xml:space="preserve">institution </w:t>
      </w:r>
      <w:r w:rsidR="008C76D8" w:rsidRPr="004371A1">
        <w:rPr>
          <w:highlight w:val="yellow"/>
        </w:rPr>
        <w:t>overview description</w:t>
      </w:r>
      <w:r w:rsidRPr="004371A1">
        <w:rPr>
          <w:highlight w:val="yellow"/>
        </w:rPr>
        <w:t xml:space="preserve"> here</w:t>
      </w:r>
      <w:r w:rsidR="00BF3193" w:rsidRPr="004371A1">
        <w:rPr>
          <w:highlight w:val="yellow"/>
        </w:rPr>
        <w:t>.</w:t>
      </w:r>
      <w:r w:rsidRPr="004371A1">
        <w:rPr>
          <w:highlight w:val="yellow"/>
        </w:rPr>
        <w:t>]</w:t>
      </w:r>
      <w:r w:rsidRPr="008C76D8">
        <w:t xml:space="preserve"> </w:t>
      </w:r>
    </w:p>
    <w:p w14:paraId="3E6CACC2" w14:textId="77777777" w:rsidR="008C76D8" w:rsidRPr="008C76D8" w:rsidRDefault="008C76D8" w:rsidP="001E1706">
      <w:pPr>
        <w:rPr>
          <w:b/>
          <w:bCs/>
        </w:rPr>
      </w:pPr>
    </w:p>
    <w:p w14:paraId="4ABB9277" w14:textId="77777777" w:rsidR="00AA1DE1" w:rsidRDefault="00AA1DE1" w:rsidP="001E1706">
      <w:pPr>
        <w:rPr>
          <w:b/>
          <w:bCs/>
        </w:rPr>
      </w:pPr>
      <w:r>
        <w:rPr>
          <w:b/>
          <w:bCs/>
        </w:rPr>
        <w:t>About Malnutrition Awareness Week</w:t>
      </w:r>
    </w:p>
    <w:p w14:paraId="10DC4929" w14:textId="7C580884" w:rsidR="00AA1DE1" w:rsidRDefault="00C9652E" w:rsidP="00AA1DE1">
      <w:r>
        <w:t xml:space="preserve">Now in its </w:t>
      </w:r>
      <w:r w:rsidR="005A1770">
        <w:t xml:space="preserve">11th </w:t>
      </w:r>
      <w:r>
        <w:t xml:space="preserve">year, </w:t>
      </w:r>
      <w:r w:rsidR="00AA1DE1" w:rsidRPr="00E21DEB">
        <w:t xml:space="preserve">Malnutrition Awareness Week is an annual, multi-organizational campaign created by the American Society for Parenteral and Enteral Nutrition (ASPEN) to spotlight nutrition’s vital role in </w:t>
      </w:r>
      <w:r w:rsidR="00AA1DE1" w:rsidRPr="00435C91">
        <w:t>health and recovery</w:t>
      </w:r>
      <w:r w:rsidR="00BF3193">
        <w:t xml:space="preserve">, </w:t>
      </w:r>
      <w:r w:rsidR="00F3346D">
        <w:t>reinforce</w:t>
      </w:r>
      <w:r w:rsidR="00701807">
        <w:t xml:space="preserve"> for healthcare professionals </w:t>
      </w:r>
      <w:r w:rsidR="00A92B38">
        <w:t>the</w:t>
      </w:r>
      <w:r w:rsidR="00701807" w:rsidDel="00BF3193">
        <w:t xml:space="preserve"> </w:t>
      </w:r>
      <w:r w:rsidR="00BF3193">
        <w:t>impact</w:t>
      </w:r>
      <w:r w:rsidR="00F3346D">
        <w:t xml:space="preserve"> </w:t>
      </w:r>
      <w:r w:rsidR="00A92B38">
        <w:t>nutrition has i</w:t>
      </w:r>
      <w:r w:rsidR="00F3346D">
        <w:t>n medical treatment</w:t>
      </w:r>
      <w:r w:rsidR="00BF3193">
        <w:t>,</w:t>
      </w:r>
      <w:r w:rsidR="00F3346D">
        <w:t xml:space="preserve"> and educate </w:t>
      </w:r>
      <w:r w:rsidR="00AA1DE1">
        <w:t>the public</w:t>
      </w:r>
      <w:r w:rsidR="00AA1DE1" w:rsidRPr="00E21DEB">
        <w:t xml:space="preserve"> on the importance of discussing their nutrition status with their healthcare </w:t>
      </w:r>
      <w:r w:rsidR="0076582F">
        <w:t>providers</w:t>
      </w:r>
      <w:r w:rsidR="00AA1DE1">
        <w:t>. For more information, visit www.nutritioncare.org/MAW</w:t>
      </w:r>
      <w:r w:rsidR="00221E5C">
        <w:t>.</w:t>
      </w:r>
    </w:p>
    <w:p w14:paraId="0E65296F" w14:textId="77777777" w:rsidR="00AA1DE1" w:rsidRDefault="00AA1DE1" w:rsidP="001E1706">
      <w:pPr>
        <w:rPr>
          <w:b/>
          <w:bCs/>
        </w:rPr>
      </w:pPr>
    </w:p>
    <w:p w14:paraId="1BF4EC2F" w14:textId="4A7BFC5F" w:rsidR="00DC57E9" w:rsidRDefault="00DC57E9" w:rsidP="001E1706">
      <w:pPr>
        <w:rPr>
          <w:b/>
          <w:bCs/>
        </w:rPr>
      </w:pPr>
      <w:r w:rsidRPr="008C76D8">
        <w:rPr>
          <w:b/>
          <w:bCs/>
        </w:rPr>
        <w:t xml:space="preserve">About ASPEN </w:t>
      </w:r>
    </w:p>
    <w:p w14:paraId="48E1BC71" w14:textId="2585E386" w:rsidR="008C76D8" w:rsidRPr="00C550C3" w:rsidRDefault="008C76D8" w:rsidP="001E1706">
      <w:r w:rsidRPr="00C550C3">
        <w:t>The American Society for Parenteral and Enteral Nutrition (ASPEN) is dedicated to improving patient care by advancing the science and practice of nutrition support therapy and metabolism. Founded in 1976, ASPEN is an interdisciplinary organization whose members are involved in the provision of clinical nutrition therapies, including parenteral and enteral nutrition. With members from around the world, ASPEN is a community of dietitians, nurses, nurse practitioners, pharmacists, physicians, scientists, students</w:t>
      </w:r>
      <w:r w:rsidR="00B246E6">
        <w:t>,</w:t>
      </w:r>
      <w:r w:rsidRPr="00C550C3">
        <w:t xml:space="preserve"> and other health professionals from every facet of nutrition support clinical practice, research</w:t>
      </w:r>
      <w:r w:rsidR="00B246E6">
        <w:t>,</w:t>
      </w:r>
      <w:r w:rsidRPr="00C550C3">
        <w:t xml:space="preserve"> and education. For more information about ASPEN, please visit www.nutritioncare.org.</w:t>
      </w:r>
    </w:p>
    <w:sectPr w:rsidR="008C76D8" w:rsidRPr="00C550C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phanie Lee" w:date="2022-05-09T17:13:00Z" w:initials="SL">
    <w:p w14:paraId="28F7E238" w14:textId="66575EDD" w:rsidR="00C6275B" w:rsidRDefault="00C6275B">
      <w:pPr>
        <w:pStyle w:val="CommentText"/>
      </w:pPr>
      <w:r>
        <w:rPr>
          <w:rStyle w:val="CommentReference"/>
        </w:rPr>
        <w:annotationRef/>
      </w:r>
      <w:r>
        <w:t>Ambassadors: Please fill in the yellow-highlighted areas</w:t>
      </w:r>
      <w:r w:rsidR="008C30F5">
        <w:t>.</w:t>
      </w:r>
    </w:p>
  </w:comment>
  <w:comment w:id="1" w:author="Stephanie Lee" w:date="2022-05-03T10:17:00Z" w:initials="SL">
    <w:p w14:paraId="44949E5B" w14:textId="1930DD9F" w:rsidR="00E6098F" w:rsidRDefault="00E6098F">
      <w:pPr>
        <w:pStyle w:val="CommentText"/>
      </w:pPr>
      <w:r>
        <w:rPr>
          <w:rStyle w:val="CommentReference"/>
        </w:rPr>
        <w:annotationRef/>
      </w:r>
      <w:r w:rsidR="00541078">
        <w:t>Am</w:t>
      </w:r>
      <w:r w:rsidR="00C6275B">
        <w:t xml:space="preserve">bassadors: </w:t>
      </w:r>
      <w:r>
        <w:t>Remove this line if you do not have photo ops.</w:t>
      </w:r>
    </w:p>
  </w:comment>
  <w:comment w:id="3" w:author="Valerie Bloom" w:date="2023-06-07T14:05:00Z" w:initials="VB">
    <w:p w14:paraId="69BC536E" w14:textId="77777777" w:rsidR="00D63FF3" w:rsidRDefault="00D63FF3" w:rsidP="009D1853">
      <w:pPr>
        <w:pStyle w:val="CommentText"/>
      </w:pPr>
      <w:r>
        <w:rPr>
          <w:rStyle w:val="CommentReference"/>
        </w:rPr>
        <w:annotationRef/>
      </w:r>
      <w:r>
        <w:t>Ambassadors: Drop in what your institution is doing for MAW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F7E238" w15:done="0"/>
  <w15:commentEx w15:paraId="44949E5B" w15:done="0"/>
  <w15:commentEx w15:paraId="69BC53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CA2A" w16cex:dateUtc="2022-05-09T21:13:00Z"/>
  <w16cex:commentExtensible w16cex:durableId="261B7FD2" w16cex:dateUtc="2022-05-03T14:17:00Z"/>
  <w16cex:commentExtensible w16cex:durableId="282B0D0D" w16cex:dateUtc="2023-06-07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7E238" w16cid:durableId="2623CA2A"/>
  <w16cid:commentId w16cid:paraId="44949E5B" w16cid:durableId="261B7FD2"/>
  <w16cid:commentId w16cid:paraId="69BC536E" w16cid:durableId="282B0D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053FE"/>
    <w:multiLevelType w:val="hybridMultilevel"/>
    <w:tmpl w:val="A140B498"/>
    <w:lvl w:ilvl="0" w:tplc="E1041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A13E9"/>
    <w:multiLevelType w:val="hybridMultilevel"/>
    <w:tmpl w:val="9094016A"/>
    <w:lvl w:ilvl="0" w:tplc="DB8AC52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47762"/>
    <w:multiLevelType w:val="hybridMultilevel"/>
    <w:tmpl w:val="734E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480241">
    <w:abstractNumId w:val="2"/>
  </w:num>
  <w:num w:numId="2" w16cid:durableId="1170213684">
    <w:abstractNumId w:val="1"/>
  </w:num>
  <w:num w:numId="3" w16cid:durableId="11696326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Lee">
    <w15:presenceInfo w15:providerId="AD" w15:userId="S::stephaniel@nutritioncare.org::954caa03-6ac3-4a4e-9c68-3978d1f332a6"/>
  </w15:person>
  <w15:person w15:author="Valerie Bloom">
    <w15:presenceInfo w15:providerId="AD" w15:userId="S::valerieb@nutritioncare.org::06a02e8c-9c32-4659-94de-24d2ce0c3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06"/>
    <w:rsid w:val="0002746A"/>
    <w:rsid w:val="000504EE"/>
    <w:rsid w:val="000604F0"/>
    <w:rsid w:val="000C0659"/>
    <w:rsid w:val="000C7C66"/>
    <w:rsid w:val="000D3106"/>
    <w:rsid w:val="001141FA"/>
    <w:rsid w:val="00127355"/>
    <w:rsid w:val="00131251"/>
    <w:rsid w:val="0018112D"/>
    <w:rsid w:val="00181B6C"/>
    <w:rsid w:val="001A391C"/>
    <w:rsid w:val="001B3537"/>
    <w:rsid w:val="001C23BF"/>
    <w:rsid w:val="001E0E4E"/>
    <w:rsid w:val="001E1706"/>
    <w:rsid w:val="001F3971"/>
    <w:rsid w:val="00221E5C"/>
    <w:rsid w:val="00234380"/>
    <w:rsid w:val="00236D3E"/>
    <w:rsid w:val="0024433B"/>
    <w:rsid w:val="00266675"/>
    <w:rsid w:val="002A48A3"/>
    <w:rsid w:val="00307862"/>
    <w:rsid w:val="00317100"/>
    <w:rsid w:val="003172A2"/>
    <w:rsid w:val="003321A8"/>
    <w:rsid w:val="00360373"/>
    <w:rsid w:val="00391694"/>
    <w:rsid w:val="003A12B1"/>
    <w:rsid w:val="003C3721"/>
    <w:rsid w:val="003D04E4"/>
    <w:rsid w:val="00435C91"/>
    <w:rsid w:val="004371A1"/>
    <w:rsid w:val="00484E5E"/>
    <w:rsid w:val="004A6877"/>
    <w:rsid w:val="004E0A8B"/>
    <w:rsid w:val="005017DC"/>
    <w:rsid w:val="005143E1"/>
    <w:rsid w:val="00541078"/>
    <w:rsid w:val="00544600"/>
    <w:rsid w:val="005A1770"/>
    <w:rsid w:val="005A5A41"/>
    <w:rsid w:val="005D5782"/>
    <w:rsid w:val="00637F40"/>
    <w:rsid w:val="0065053B"/>
    <w:rsid w:val="006C3DEE"/>
    <w:rsid w:val="006D73AA"/>
    <w:rsid w:val="00701807"/>
    <w:rsid w:val="00726FB2"/>
    <w:rsid w:val="00736237"/>
    <w:rsid w:val="0076582F"/>
    <w:rsid w:val="007761CF"/>
    <w:rsid w:val="0078677A"/>
    <w:rsid w:val="007B0EA0"/>
    <w:rsid w:val="007D2BC7"/>
    <w:rsid w:val="007E78AB"/>
    <w:rsid w:val="0081004F"/>
    <w:rsid w:val="00813F55"/>
    <w:rsid w:val="00830D40"/>
    <w:rsid w:val="00841060"/>
    <w:rsid w:val="00841EB3"/>
    <w:rsid w:val="00851D74"/>
    <w:rsid w:val="008770EB"/>
    <w:rsid w:val="008A3D64"/>
    <w:rsid w:val="008B268E"/>
    <w:rsid w:val="008C30F5"/>
    <w:rsid w:val="008C76D8"/>
    <w:rsid w:val="009076AA"/>
    <w:rsid w:val="00942DBD"/>
    <w:rsid w:val="009721DD"/>
    <w:rsid w:val="009933C9"/>
    <w:rsid w:val="009933F2"/>
    <w:rsid w:val="009E1C70"/>
    <w:rsid w:val="00A07BFB"/>
    <w:rsid w:val="00A60929"/>
    <w:rsid w:val="00A67681"/>
    <w:rsid w:val="00A731B0"/>
    <w:rsid w:val="00A804E9"/>
    <w:rsid w:val="00A92B38"/>
    <w:rsid w:val="00AA1DE1"/>
    <w:rsid w:val="00AD2647"/>
    <w:rsid w:val="00B246E6"/>
    <w:rsid w:val="00B442A1"/>
    <w:rsid w:val="00B9174F"/>
    <w:rsid w:val="00BE2E1B"/>
    <w:rsid w:val="00BF3193"/>
    <w:rsid w:val="00C01F41"/>
    <w:rsid w:val="00C0246E"/>
    <w:rsid w:val="00C031B8"/>
    <w:rsid w:val="00C10877"/>
    <w:rsid w:val="00C33999"/>
    <w:rsid w:val="00C354EF"/>
    <w:rsid w:val="00C550C3"/>
    <w:rsid w:val="00C6275B"/>
    <w:rsid w:val="00C9652E"/>
    <w:rsid w:val="00CA0267"/>
    <w:rsid w:val="00CC4873"/>
    <w:rsid w:val="00CD03A5"/>
    <w:rsid w:val="00D63FF3"/>
    <w:rsid w:val="00DA0A81"/>
    <w:rsid w:val="00DC55D8"/>
    <w:rsid w:val="00DC57E9"/>
    <w:rsid w:val="00E043E9"/>
    <w:rsid w:val="00E21DEB"/>
    <w:rsid w:val="00E6098F"/>
    <w:rsid w:val="00E839F0"/>
    <w:rsid w:val="00E8653B"/>
    <w:rsid w:val="00E9196B"/>
    <w:rsid w:val="00E97A22"/>
    <w:rsid w:val="00EA7365"/>
    <w:rsid w:val="00EB72DD"/>
    <w:rsid w:val="00EC25A6"/>
    <w:rsid w:val="00EC28CA"/>
    <w:rsid w:val="00EE1610"/>
    <w:rsid w:val="00EE4277"/>
    <w:rsid w:val="00EF253B"/>
    <w:rsid w:val="00F3346D"/>
    <w:rsid w:val="00F40640"/>
    <w:rsid w:val="00F62543"/>
    <w:rsid w:val="00FD3DC8"/>
    <w:rsid w:val="00FE55A9"/>
    <w:rsid w:val="00FF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C609"/>
  <w15:chartTrackingRefBased/>
  <w15:docId w15:val="{104EE429-1346-4BF9-82AB-4667E6C6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6D8"/>
    <w:rPr>
      <w:color w:val="0563C1" w:themeColor="hyperlink"/>
      <w:u w:val="single"/>
    </w:rPr>
  </w:style>
  <w:style w:type="character" w:styleId="UnresolvedMention">
    <w:name w:val="Unresolved Mention"/>
    <w:basedOn w:val="DefaultParagraphFont"/>
    <w:uiPriority w:val="99"/>
    <w:semiHidden/>
    <w:unhideWhenUsed/>
    <w:rsid w:val="008C76D8"/>
    <w:rPr>
      <w:color w:val="605E5C"/>
      <w:shd w:val="clear" w:color="auto" w:fill="E1DFDD"/>
    </w:rPr>
  </w:style>
  <w:style w:type="paragraph" w:styleId="Revision">
    <w:name w:val="Revision"/>
    <w:hidden/>
    <w:uiPriority w:val="99"/>
    <w:semiHidden/>
    <w:rsid w:val="00A07BFB"/>
    <w:pPr>
      <w:spacing w:after="0" w:line="240" w:lineRule="auto"/>
    </w:pPr>
  </w:style>
  <w:style w:type="paragraph" w:styleId="ListParagraph">
    <w:name w:val="List Paragraph"/>
    <w:basedOn w:val="Normal"/>
    <w:uiPriority w:val="34"/>
    <w:qFormat/>
    <w:rsid w:val="004E0A8B"/>
    <w:pPr>
      <w:ind w:left="720"/>
      <w:contextualSpacing/>
    </w:pPr>
  </w:style>
  <w:style w:type="character" w:styleId="CommentReference">
    <w:name w:val="annotation reference"/>
    <w:basedOn w:val="DefaultParagraphFont"/>
    <w:uiPriority w:val="99"/>
    <w:semiHidden/>
    <w:unhideWhenUsed/>
    <w:rsid w:val="004E0A8B"/>
    <w:rPr>
      <w:sz w:val="16"/>
      <w:szCs w:val="16"/>
    </w:rPr>
  </w:style>
  <w:style w:type="paragraph" w:styleId="CommentText">
    <w:name w:val="annotation text"/>
    <w:basedOn w:val="Normal"/>
    <w:link w:val="CommentTextChar"/>
    <w:uiPriority w:val="99"/>
    <w:unhideWhenUsed/>
    <w:rsid w:val="004E0A8B"/>
    <w:pPr>
      <w:spacing w:line="240" w:lineRule="auto"/>
    </w:pPr>
    <w:rPr>
      <w:sz w:val="20"/>
      <w:szCs w:val="20"/>
    </w:rPr>
  </w:style>
  <w:style w:type="character" w:customStyle="1" w:styleId="CommentTextChar">
    <w:name w:val="Comment Text Char"/>
    <w:basedOn w:val="DefaultParagraphFont"/>
    <w:link w:val="CommentText"/>
    <w:uiPriority w:val="99"/>
    <w:rsid w:val="004E0A8B"/>
    <w:rPr>
      <w:sz w:val="20"/>
      <w:szCs w:val="20"/>
    </w:rPr>
  </w:style>
  <w:style w:type="paragraph" w:styleId="CommentSubject">
    <w:name w:val="annotation subject"/>
    <w:basedOn w:val="CommentText"/>
    <w:next w:val="CommentText"/>
    <w:link w:val="CommentSubjectChar"/>
    <w:uiPriority w:val="99"/>
    <w:semiHidden/>
    <w:unhideWhenUsed/>
    <w:rsid w:val="004E0A8B"/>
    <w:rPr>
      <w:b/>
      <w:bCs/>
    </w:rPr>
  </w:style>
  <w:style w:type="character" w:customStyle="1" w:styleId="CommentSubjectChar">
    <w:name w:val="Comment Subject Char"/>
    <w:basedOn w:val="CommentTextChar"/>
    <w:link w:val="CommentSubject"/>
    <w:uiPriority w:val="99"/>
    <w:semiHidden/>
    <w:rsid w:val="004E0A8B"/>
    <w:rPr>
      <w:b/>
      <w:bCs/>
      <w:sz w:val="20"/>
      <w:szCs w:val="20"/>
    </w:rPr>
  </w:style>
  <w:style w:type="character" w:styleId="FollowedHyperlink">
    <w:name w:val="FollowedHyperlink"/>
    <w:basedOn w:val="DefaultParagraphFont"/>
    <w:uiPriority w:val="99"/>
    <w:semiHidden/>
    <w:unhideWhenUsed/>
    <w:rsid w:val="000C0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utritioncare/KnowTheS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E76E4B-F9B7-8946-AFCC-9574C59FFF6B}">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Bruen</dc:creator>
  <cp:keywords/>
  <dc:description/>
  <cp:lastModifiedBy>Valerie Bloom</cp:lastModifiedBy>
  <cp:revision>2</cp:revision>
  <cp:lastPrinted>2022-04-21T19:25:00Z</cp:lastPrinted>
  <dcterms:created xsi:type="dcterms:W3CDTF">2023-06-07T21:05:00Z</dcterms:created>
  <dcterms:modified xsi:type="dcterms:W3CDTF">2023-06-07T21:05:00Z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documentId_6378</vt:lpwstr>
  </property>
  <property fmtid="{D5CDD505-2E9C-101B-9397-08002B2CF9AE}" pid="3" name="grammarly_documentContext">
    <vt:lpwstr>{"goals":[],"domain":"general","emotions":[],"dialect":"american"}</vt:lpwstr>
  </property>
</Properties>
</file>